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4D3EB5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2782550" cy="2952750"/>
            <wp:effectExtent l="0" t="0" r="0" b="0"/>
            <wp:docPr id="2" name="Obraz 2" descr="C:\Users\LGR_4\AppData\Local\Microsoft\Windows\Temporary Internet Files\Content.Outlook\TXDHH9ZM\listownik szosow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Outlook\TXDHH9ZM\listownik szosowa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504" cy="29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5A3A2F">
        <w:rPr>
          <w:rFonts w:ascii="Times New Roman" w:eastAsia="Calibri" w:hAnsi="Times New Roman" w:cs="Times New Roman"/>
          <w:b/>
          <w:sz w:val="28"/>
          <w:szCs w:val="28"/>
          <w:u w:val="single"/>
        </w:rPr>
        <w:t>5/2022</w:t>
      </w:r>
      <w:r w:rsidR="00133539">
        <w:rPr>
          <w:rFonts w:ascii="Times New Roman" w:eastAsia="Calibri" w:hAnsi="Times New Roman" w:cs="Times New Roman"/>
          <w:b/>
          <w:sz w:val="28"/>
          <w:szCs w:val="28"/>
          <w:u w:val="single"/>
        </w:rPr>
        <w:t>/ZTRJ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133539">
        <w:rPr>
          <w:rFonts w:ascii="Times New Roman" w:eastAsia="Calibri" w:hAnsi="Times New Roman" w:cs="Times New Roman"/>
          <w:b/>
          <w:sz w:val="28"/>
          <w:szCs w:val="28"/>
        </w:rPr>
        <w:t>Wspieranie wspólnych działań polepszających infrastrukturę wodną oraz zagospodarowanie turystyczne rzek i jezior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0B1DF3">
        <w:rPr>
          <w:rFonts w:ascii="Times New Roman" w:eastAsia="Calibri" w:hAnsi="Times New Roman" w:cs="Times New Roman"/>
          <w:sz w:val="24"/>
          <w:szCs w:val="24"/>
        </w:rPr>
        <w:t>oraz Priorytetu 4 „Zwiększenie zatrudnienia i spójności terytorialnej”, zawartego w Programie Operacyjnym „Rybactwa i Morze”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0B2D52">
        <w:rPr>
          <w:rFonts w:ascii="Times New Roman" w:eastAsia="Calibri" w:hAnsi="Times New Roman" w:cs="Times New Roman"/>
          <w:b/>
          <w:sz w:val="28"/>
        </w:rPr>
        <w:t>771 036</w:t>
      </w:r>
      <w:r w:rsidRPr="005300FB">
        <w:rPr>
          <w:rFonts w:ascii="Times New Roman" w:eastAsia="Calibri" w:hAnsi="Times New Roman" w:cs="Times New Roman"/>
          <w:b/>
          <w:sz w:val="28"/>
        </w:rPr>
        <w:t>,</w:t>
      </w:r>
      <w:r w:rsidR="000B2D52">
        <w:rPr>
          <w:rFonts w:ascii="Times New Roman" w:eastAsia="Calibri" w:hAnsi="Times New Roman" w:cs="Times New Roman"/>
          <w:b/>
          <w:sz w:val="28"/>
        </w:rPr>
        <w:t>1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="005D2E29">
        <w:rPr>
          <w:rFonts w:ascii="Times New Roman" w:eastAsia="Calibri" w:hAnsi="Times New Roman" w:cs="Times New Roman"/>
          <w:b/>
          <w:sz w:val="28"/>
        </w:rPr>
        <w:t xml:space="preserve"> zł.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5D0F87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28.11.2022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5A3A2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LGD/5216-1/5/2022</w:t>
            </w:r>
            <w:r w:rsidR="00FF0678">
              <w:rPr>
                <w:rFonts w:ascii="Times New Roman" w:eastAsia="Calibri" w:hAnsi="Times New Roman" w:cs="Times New Roman"/>
                <w:sz w:val="20"/>
                <w:szCs w:val="20"/>
              </w:rPr>
              <w:t>/ZTRJ</w:t>
            </w:r>
          </w:p>
        </w:tc>
        <w:tc>
          <w:tcPr>
            <w:tcW w:w="2410" w:type="dxa"/>
            <w:vAlign w:val="center"/>
          </w:tcPr>
          <w:p w:rsidR="005300FB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062181701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Pełczyce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Budowa tężni solankowej nad brzegiem jeziora Panieńskiego w m. Pełczyce</w:t>
            </w:r>
          </w:p>
        </w:tc>
        <w:tc>
          <w:tcPr>
            <w:tcW w:w="2410" w:type="dxa"/>
            <w:vAlign w:val="center"/>
          </w:tcPr>
          <w:p w:rsidR="005300FB" w:rsidRPr="001C197B" w:rsidRDefault="00C50330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497.704,15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96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B95196" w:rsidRPr="005300FB" w:rsidRDefault="00B95196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28.11.2022 r. godz.10.40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196" w:rsidRPr="001C197B" w:rsidRDefault="005A3A2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LGD/5216-2/5/2022</w:t>
            </w:r>
            <w:r w:rsidR="00FF0678">
              <w:rPr>
                <w:rFonts w:ascii="Times New Roman" w:eastAsia="Calibri" w:hAnsi="Times New Roman" w:cs="Times New Roman"/>
                <w:sz w:val="20"/>
                <w:szCs w:val="20"/>
              </w:rPr>
              <w:t>/ZTRJ</w:t>
            </w:r>
          </w:p>
        </w:tc>
        <w:tc>
          <w:tcPr>
            <w:tcW w:w="2410" w:type="dxa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062635912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Bierzwnik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„Tworzenie miejsc odpoczynku w miejscowościach: Breń, Kolsk, Ostromęcko i Górzno – zagospodarowanie obszarów atrakcyjnych turystycznie w Gminie Bierzwnik”</w:t>
            </w:r>
          </w:p>
        </w:tc>
        <w:tc>
          <w:tcPr>
            <w:tcW w:w="2410" w:type="dxa"/>
            <w:vAlign w:val="center"/>
          </w:tcPr>
          <w:p w:rsidR="00B95196" w:rsidRPr="001C197B" w:rsidRDefault="00C50330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Bierzwnik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104.316,00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88.600,00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196" w:rsidRPr="001C197B" w:rsidRDefault="00B951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96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B95196" w:rsidRPr="005300FB" w:rsidRDefault="00B95196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28.11.2022 r. godz. 12.05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196" w:rsidRPr="001C197B" w:rsidRDefault="005A3A2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LGD/5216-3/5/2022</w:t>
            </w:r>
            <w:r w:rsidR="00FF0678">
              <w:rPr>
                <w:rFonts w:ascii="Times New Roman" w:eastAsia="Calibri" w:hAnsi="Times New Roman" w:cs="Times New Roman"/>
                <w:sz w:val="20"/>
                <w:szCs w:val="20"/>
              </w:rPr>
              <w:t>/ZTRJ</w:t>
            </w:r>
          </w:p>
        </w:tc>
        <w:tc>
          <w:tcPr>
            <w:tcW w:w="2410" w:type="dxa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067549410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Klub Żeglarski SZTORM Barlinek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196" w:rsidRPr="001C197B" w:rsidRDefault="00BA53B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„Doposażenie infrastruktury wodnej dla osób z niepełnosprawnościami na Przystani Żeglarskiej w Barlinku”</w:t>
            </w:r>
          </w:p>
        </w:tc>
        <w:tc>
          <w:tcPr>
            <w:tcW w:w="2410" w:type="dxa"/>
            <w:vAlign w:val="center"/>
          </w:tcPr>
          <w:p w:rsidR="00B95196" w:rsidRPr="001C197B" w:rsidRDefault="00C50330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5196" w:rsidRPr="001C197B" w:rsidRDefault="00BA53B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92.027,01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196" w:rsidRPr="001C197B" w:rsidRDefault="00BA53B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76.147,00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196" w:rsidRPr="001C197B" w:rsidRDefault="00B951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96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B95196" w:rsidRPr="005300FB" w:rsidRDefault="00B95196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28.11.2022 r. godz. 12.20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196" w:rsidRPr="001C197B" w:rsidRDefault="005A3A2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LGD/5216-4/5/2022</w:t>
            </w:r>
            <w:r w:rsidR="00FF0678">
              <w:rPr>
                <w:rFonts w:ascii="Times New Roman" w:eastAsia="Calibri" w:hAnsi="Times New Roman" w:cs="Times New Roman"/>
                <w:sz w:val="20"/>
                <w:szCs w:val="20"/>
              </w:rPr>
              <w:t>/ZTRJ</w:t>
            </w:r>
          </w:p>
        </w:tc>
        <w:tc>
          <w:tcPr>
            <w:tcW w:w="2410" w:type="dxa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062561951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Barlinek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196" w:rsidRPr="001C197B" w:rsidRDefault="00BA53B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Budowa wieży widokowej przy kąpielisku miejskim w Barlinku</w:t>
            </w:r>
          </w:p>
        </w:tc>
        <w:tc>
          <w:tcPr>
            <w:tcW w:w="2410" w:type="dxa"/>
            <w:vAlign w:val="center"/>
          </w:tcPr>
          <w:p w:rsidR="00B95196" w:rsidRPr="001C197B" w:rsidRDefault="00C50330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5196" w:rsidRPr="001C197B" w:rsidRDefault="00BA53B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137.258,51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196" w:rsidRPr="001C197B" w:rsidRDefault="00BA53B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94.853,00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196" w:rsidRPr="001C197B" w:rsidRDefault="00B951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96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B95196" w:rsidRPr="005300FB" w:rsidRDefault="00B95196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28.11.2022 r. godz. 12.30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196" w:rsidRPr="001C197B" w:rsidRDefault="005A3A2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LGD/5216-5/5/2022</w:t>
            </w:r>
            <w:r w:rsidR="00FF0678">
              <w:rPr>
                <w:rFonts w:ascii="Times New Roman" w:eastAsia="Calibri" w:hAnsi="Times New Roman" w:cs="Times New Roman"/>
                <w:sz w:val="20"/>
                <w:szCs w:val="20"/>
              </w:rPr>
              <w:t>/ZTRJ</w:t>
            </w:r>
          </w:p>
        </w:tc>
        <w:tc>
          <w:tcPr>
            <w:tcW w:w="2410" w:type="dxa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062546415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Trzcińsko-Zdrój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196" w:rsidRPr="001C197B" w:rsidRDefault="00BA53B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Poprawa atrakcyjności turystycznej przestrzeni w obszarze Jeziora Miejskiego w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Trzcińsku-Zdroju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poprzez zakup łodzi, rowerów wodnych oraz budowa rekreacyjnego placu zabaw z elementami wodno-rybackimi</w:t>
            </w:r>
          </w:p>
        </w:tc>
        <w:tc>
          <w:tcPr>
            <w:tcW w:w="2410" w:type="dxa"/>
            <w:vAlign w:val="center"/>
          </w:tcPr>
          <w:p w:rsidR="00B95196" w:rsidRPr="001C197B" w:rsidRDefault="00C50330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Trzcińsko-Zdrój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5196" w:rsidRPr="001C197B" w:rsidRDefault="00BA53B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170.014,00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196" w:rsidRPr="001C197B" w:rsidRDefault="00BA53B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144.519,90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196" w:rsidRPr="001C197B" w:rsidRDefault="00B951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196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B95196" w:rsidRPr="005300FB" w:rsidRDefault="00B95196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28.11.2022 r. godz. 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196" w:rsidRPr="001C197B" w:rsidRDefault="005A3A2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LGD/5216-6/5/2022</w:t>
            </w:r>
            <w:r w:rsidR="00FF0678">
              <w:rPr>
                <w:rFonts w:ascii="Times New Roman" w:eastAsia="Calibri" w:hAnsi="Times New Roman" w:cs="Times New Roman"/>
                <w:sz w:val="20"/>
                <w:szCs w:val="20"/>
              </w:rPr>
              <w:t>/ZTRJ</w:t>
            </w:r>
          </w:p>
        </w:tc>
        <w:tc>
          <w:tcPr>
            <w:tcW w:w="2410" w:type="dxa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074783651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196" w:rsidRPr="001C197B" w:rsidRDefault="00C5033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Razem dla Gminy Krzęcin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196" w:rsidRPr="001C197B" w:rsidRDefault="00BA53B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„Eko gmina – montaż lamp solarnych na terenie obiektów użyteczności publicznej w Gminie Krzęcin”</w:t>
            </w:r>
          </w:p>
        </w:tc>
        <w:tc>
          <w:tcPr>
            <w:tcW w:w="2410" w:type="dxa"/>
            <w:vAlign w:val="center"/>
          </w:tcPr>
          <w:p w:rsidR="00B95196" w:rsidRPr="001C197B" w:rsidRDefault="00C50330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5196" w:rsidRPr="001C197B" w:rsidRDefault="009B101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71.158,92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5196" w:rsidRPr="001C197B" w:rsidRDefault="009B101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60.485,08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196" w:rsidRPr="001C197B" w:rsidRDefault="00B95196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5D0F87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9B101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1.072.478,59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9B1015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764.604,98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EA6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AE" w:rsidRDefault="002350AE">
      <w:pPr>
        <w:spacing w:after="0" w:line="240" w:lineRule="auto"/>
      </w:pPr>
      <w:r>
        <w:separator/>
      </w:r>
    </w:p>
  </w:endnote>
  <w:endnote w:type="continuationSeparator" w:id="0">
    <w:p w:rsidR="002350AE" w:rsidRDefault="0023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CA1E6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9B1015" w:rsidRPr="009B1015">
      <w:rPr>
        <w:rFonts w:ascii="Cambria" w:eastAsia="Times New Roman" w:hAnsi="Cambria"/>
        <w:noProof/>
        <w:sz w:val="28"/>
        <w:szCs w:val="28"/>
      </w:rPr>
      <w:t>2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2350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AE" w:rsidRDefault="002350AE">
      <w:pPr>
        <w:spacing w:after="0" w:line="240" w:lineRule="auto"/>
      </w:pPr>
      <w:r>
        <w:separator/>
      </w:r>
    </w:p>
  </w:footnote>
  <w:footnote w:type="continuationSeparator" w:id="0">
    <w:p w:rsidR="002350AE" w:rsidRDefault="0023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2350AE">
    <w:pPr>
      <w:pStyle w:val="Nagwek"/>
    </w:pPr>
  </w:p>
  <w:p w:rsidR="00CF445E" w:rsidRDefault="00CA1E67" w:rsidP="004B3A38"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B2D52"/>
    <w:rsid w:val="000C01CD"/>
    <w:rsid w:val="000C3D78"/>
    <w:rsid w:val="000E2DC7"/>
    <w:rsid w:val="00101662"/>
    <w:rsid w:val="00112748"/>
    <w:rsid w:val="00133539"/>
    <w:rsid w:val="00135E07"/>
    <w:rsid w:val="00141EEB"/>
    <w:rsid w:val="00164B97"/>
    <w:rsid w:val="0017637C"/>
    <w:rsid w:val="001C197B"/>
    <w:rsid w:val="002350AE"/>
    <w:rsid w:val="00240DEB"/>
    <w:rsid w:val="00246DCB"/>
    <w:rsid w:val="00264E23"/>
    <w:rsid w:val="002906BD"/>
    <w:rsid w:val="002A7E56"/>
    <w:rsid w:val="002D2D8B"/>
    <w:rsid w:val="002F7F53"/>
    <w:rsid w:val="00322AC5"/>
    <w:rsid w:val="0037019E"/>
    <w:rsid w:val="00392DB7"/>
    <w:rsid w:val="003A1B1F"/>
    <w:rsid w:val="003A31E5"/>
    <w:rsid w:val="003A4DE4"/>
    <w:rsid w:val="003B0849"/>
    <w:rsid w:val="003C572F"/>
    <w:rsid w:val="003D0AE1"/>
    <w:rsid w:val="003D3D83"/>
    <w:rsid w:val="003E1633"/>
    <w:rsid w:val="00417EF3"/>
    <w:rsid w:val="004679BD"/>
    <w:rsid w:val="004D10B9"/>
    <w:rsid w:val="004D3EB5"/>
    <w:rsid w:val="004E2545"/>
    <w:rsid w:val="004F7F26"/>
    <w:rsid w:val="005300FB"/>
    <w:rsid w:val="00551CD5"/>
    <w:rsid w:val="005A3A2F"/>
    <w:rsid w:val="005B4CFF"/>
    <w:rsid w:val="005D2E29"/>
    <w:rsid w:val="00607E81"/>
    <w:rsid w:val="006810B5"/>
    <w:rsid w:val="00690457"/>
    <w:rsid w:val="006951F9"/>
    <w:rsid w:val="006A08B7"/>
    <w:rsid w:val="006E4F35"/>
    <w:rsid w:val="0078456F"/>
    <w:rsid w:val="007E2502"/>
    <w:rsid w:val="00812788"/>
    <w:rsid w:val="0083662E"/>
    <w:rsid w:val="008816F3"/>
    <w:rsid w:val="00887642"/>
    <w:rsid w:val="008A2E20"/>
    <w:rsid w:val="00911BF6"/>
    <w:rsid w:val="00930A4A"/>
    <w:rsid w:val="009B1015"/>
    <w:rsid w:val="009F45DB"/>
    <w:rsid w:val="00B25AD0"/>
    <w:rsid w:val="00B277C3"/>
    <w:rsid w:val="00B754C7"/>
    <w:rsid w:val="00B77272"/>
    <w:rsid w:val="00B90443"/>
    <w:rsid w:val="00B95196"/>
    <w:rsid w:val="00BA53B9"/>
    <w:rsid w:val="00BA5CDE"/>
    <w:rsid w:val="00BD7582"/>
    <w:rsid w:val="00C50330"/>
    <w:rsid w:val="00C70758"/>
    <w:rsid w:val="00C745FE"/>
    <w:rsid w:val="00CA1E67"/>
    <w:rsid w:val="00CB4226"/>
    <w:rsid w:val="00CD62B7"/>
    <w:rsid w:val="00CF0728"/>
    <w:rsid w:val="00D107B4"/>
    <w:rsid w:val="00D71E6A"/>
    <w:rsid w:val="00DB5961"/>
    <w:rsid w:val="00DB7631"/>
    <w:rsid w:val="00DC3458"/>
    <w:rsid w:val="00DD52C0"/>
    <w:rsid w:val="00DF4B2D"/>
    <w:rsid w:val="00DF53E5"/>
    <w:rsid w:val="00E01D38"/>
    <w:rsid w:val="00E41FC3"/>
    <w:rsid w:val="00E6637B"/>
    <w:rsid w:val="00E74061"/>
    <w:rsid w:val="00E963CD"/>
    <w:rsid w:val="00E9675C"/>
    <w:rsid w:val="00ED6E16"/>
    <w:rsid w:val="00F02AEE"/>
    <w:rsid w:val="00F60CD6"/>
    <w:rsid w:val="00F62595"/>
    <w:rsid w:val="00F67C65"/>
    <w:rsid w:val="00F84287"/>
    <w:rsid w:val="00FB025C"/>
    <w:rsid w:val="00FB6FC8"/>
    <w:rsid w:val="00FC31C9"/>
    <w:rsid w:val="00FD2AF7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FB"/>
  </w:style>
  <w:style w:type="paragraph" w:styleId="Nagwek">
    <w:name w:val="header"/>
    <w:basedOn w:val="Normalny"/>
    <w:link w:val="Nagwek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FB"/>
  </w:style>
  <w:style w:type="paragraph" w:styleId="Nagwek">
    <w:name w:val="header"/>
    <w:basedOn w:val="Normalny"/>
    <w:link w:val="Nagwek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37</cp:revision>
  <cp:lastPrinted>2021-12-15T09:21:00Z</cp:lastPrinted>
  <dcterms:created xsi:type="dcterms:W3CDTF">2019-07-03T09:54:00Z</dcterms:created>
  <dcterms:modified xsi:type="dcterms:W3CDTF">2022-11-29T07:54:00Z</dcterms:modified>
</cp:coreProperties>
</file>